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556"/>
        <w:gridCol w:w="1561"/>
        <w:gridCol w:w="991"/>
        <w:tblGridChange w:id="0">
          <w:tblGrid>
            <w:gridCol w:w="3120"/>
            <w:gridCol w:w="1419"/>
            <w:gridCol w:w="140"/>
            <w:gridCol w:w="2128"/>
            <w:gridCol w:w="1556"/>
            <w:gridCol w:w="1561"/>
            <w:gridCol w:w="991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24/04/2026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4780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PUENTES GONZALEZ ANDRES FELIPE 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1234194482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CL 54 A 42 D 107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fpuentes743@gmail.com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3215072758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CUOTA 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4162.010.26.1.1048-2026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3500255998</w:t>
            </w:r>
          </w:p>
          <w:p w:rsidR="00000000" w:rsidDel="00000000" w:rsidP="00000000" w:rsidRDefault="00000000" w:rsidRPr="00000000" w14:paraId="0000006C">
            <w:pPr>
              <w:spacing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3500263377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4500407349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$13.626.000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TRECE MILLONES SEISCIENTOS VEINTISÉIS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v6kLtNZWFHuPoXkHAegrYr/F1Q==">CgMxLjA4AHIhMTVJUUlJdHJZMUJNTjNPWHpnVTNGa0pFZ2VNNkdEY3Ax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